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C4" w:rsidRPr="00BC49B0" w:rsidRDefault="009959C4" w:rsidP="009959C4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:rsidR="009959C4" w:rsidRPr="00776152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בקשה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ציון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לתואר מוסמך</w:t>
      </w:r>
    </w:p>
    <w:p w:rsidR="009959C4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ועיתונאות</w:t>
      </w:r>
    </w:p>
    <w:p w:rsidR="009959C4" w:rsidRPr="00776152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רב תחומית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והפקולטה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עם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קבלת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הודעה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תיבדק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ויחושב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הגמר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לתקשורת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לנוחיותך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מצורף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שלך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מכתב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אינו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מהווה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אישור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אישור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יינתן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לאחר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פנייה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בכתב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הפקולטה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9959C4" w:rsidRDefault="009959C4" w:rsidP="009959C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9959C4" w:rsidRPr="009D3A2B" w:rsidRDefault="009959C4" w:rsidP="009959C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__________________________________________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______________________________________________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בבית</w:t>
      </w:r>
      <w:r w:rsidRPr="00BC49B0">
        <w:rPr>
          <w:rFonts w:cs="David"/>
          <w:sz w:val="24"/>
          <w:szCs w:val="24"/>
          <w:rtl/>
        </w:rPr>
        <w:t>_____________</w:t>
      </w:r>
      <w:r>
        <w:rPr>
          <w:rFonts w:cs="David" w:hint="cs"/>
          <w:sz w:val="24"/>
          <w:szCs w:val="24"/>
          <w:rtl/>
        </w:rPr>
        <w:t>____________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>
        <w:rPr>
          <w:rFonts w:cs="David" w:hint="cs"/>
          <w:sz w:val="24"/>
          <w:szCs w:val="24"/>
          <w:rtl/>
        </w:rPr>
        <w:t>______________</w:t>
      </w:r>
    </w:p>
    <w:p w:rsidR="009959C4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AC721E" w:rsidRPr="00BC49B0" w:rsidRDefault="00AC721E" w:rsidP="00AC721E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בו קיבלת את הציון האחרון ושם הקורס בו דווח הציון (חובה לציין) ______________________________</w:t>
      </w:r>
    </w:p>
    <w:p w:rsidR="00AC721E" w:rsidRPr="00BC49B0" w:rsidRDefault="00AC721E" w:rsidP="009959C4">
      <w:pPr>
        <w:spacing w:line="360" w:lineRule="auto"/>
        <w:rPr>
          <w:rFonts w:cs="David"/>
          <w:sz w:val="24"/>
          <w:szCs w:val="24"/>
          <w:rtl/>
        </w:rPr>
      </w:pPr>
    </w:p>
    <w:p w:rsidR="009959C4" w:rsidRDefault="009959C4" w:rsidP="00AC721E">
      <w:pPr>
        <w:spacing w:line="360" w:lineRule="auto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9959C4" w:rsidRPr="00BC49B0" w:rsidRDefault="009959C4" w:rsidP="009959C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</w:rPr>
      </w:pPr>
    </w:p>
    <w:p w:rsidR="00806EF9" w:rsidRDefault="00806EF9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7249A3" w:rsidRDefault="007249A3" w:rsidP="009959C4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</w:p>
    <w:p w:rsidR="009959C4" w:rsidRDefault="009959C4" w:rsidP="009959C4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  <w:r w:rsidRPr="009959C4">
        <w:rPr>
          <w:rFonts w:ascii="Tahoma" w:hAnsi="Tahoma" w:cs="David" w:hint="cs"/>
          <w:b/>
          <w:bCs/>
          <w:sz w:val="28"/>
          <w:szCs w:val="28"/>
          <w:rtl/>
        </w:rPr>
        <w:t>תקשורת ועיתונאות-  רב תחומית</w:t>
      </w:r>
    </w:p>
    <w:p w:rsidR="009959C4" w:rsidRDefault="009959C4" w:rsidP="009959C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9959C4" w:rsidRPr="00BC49B0" w:rsidRDefault="009959C4" w:rsidP="007249A3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>
        <w:rPr>
          <w:rFonts w:ascii="Tahoma" w:hAnsi="Tahoma" w:cs="David" w:hint="cs"/>
          <w:b/>
          <w:bCs/>
          <w:sz w:val="24"/>
          <w:szCs w:val="24"/>
          <w:rtl/>
        </w:rPr>
        <w:t xml:space="preserve"> 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ת.ז._______________</w:t>
      </w:r>
      <w:r w:rsidR="007249A3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sz w:val="24"/>
          <w:szCs w:val="24"/>
          <w:rtl/>
        </w:rPr>
        <w:t xml:space="preserve">תקשורת ועיתונאות במגמת ________________  </w:t>
      </w:r>
    </w:p>
    <w:p w:rsidR="009959C4" w:rsidRDefault="009959C4" w:rsidP="009959C4">
      <w:pPr>
        <w:rPr>
          <w:rFonts w:ascii="Tahoma" w:hAnsi="Tahoma" w:cs="David"/>
          <w:sz w:val="24"/>
          <w:szCs w:val="24"/>
          <w:rtl/>
        </w:rPr>
      </w:pPr>
    </w:p>
    <w:p w:rsidR="009959C4" w:rsidRPr="00BC49B0" w:rsidRDefault="009959C4" w:rsidP="009959C4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>
        <w:rPr>
          <w:rFonts w:ascii="Tahoma" w:hAnsi="Tahoma" w:cs="David" w:hint="cs"/>
          <w:sz w:val="24"/>
          <w:szCs w:val="24"/>
          <w:rtl/>
        </w:rPr>
        <w:t xml:space="preserve">תואר מוסמך </w:t>
      </w:r>
      <w:r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9959C4" w:rsidRPr="009959C4" w:rsidRDefault="009959C4" w:rsidP="009959C4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</w:p>
    <w:p w:rsidR="0017277D" w:rsidRPr="009959C4" w:rsidRDefault="0017277D" w:rsidP="007249A3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9959C4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0"/>
        <w:gridCol w:w="630"/>
        <w:gridCol w:w="810"/>
      </w:tblGrid>
      <w:tr w:rsidR="007249A3" w:rsidRPr="00BC49B0" w:rsidTr="007249A3">
        <w:tc>
          <w:tcPr>
            <w:tcW w:w="919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63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7249A3" w:rsidRPr="00BC49B0" w:rsidTr="007249A3">
        <w:trPr>
          <w:trHeight w:val="434"/>
        </w:trPr>
        <w:tc>
          <w:tcPr>
            <w:tcW w:w="9190" w:type="dxa"/>
          </w:tcPr>
          <w:p w:rsidR="007249A3" w:rsidRPr="00485156" w:rsidRDefault="007249A3" w:rsidP="00706A84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מבין הקורסים הבאים:</w:t>
            </w:r>
          </w:p>
        </w:tc>
        <w:tc>
          <w:tcPr>
            <w:tcW w:w="630" w:type="dxa"/>
          </w:tcPr>
          <w:p w:rsidR="007249A3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362"/>
        </w:trPr>
        <w:tc>
          <w:tcPr>
            <w:tcW w:w="9190" w:type="dxa"/>
          </w:tcPr>
          <w:p w:rsidR="007249A3" w:rsidRPr="00BC49B0" w:rsidRDefault="007249A3" w:rsidP="009D4EBC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16"/>
        </w:trPr>
        <w:tc>
          <w:tcPr>
            <w:tcW w:w="9190" w:type="dxa"/>
          </w:tcPr>
          <w:p w:rsidR="007249A3" w:rsidRPr="00BC49B0" w:rsidRDefault="007249A3" w:rsidP="007911B2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ותרבות חלק ב'</w:t>
            </w:r>
          </w:p>
        </w:tc>
        <w:tc>
          <w:tcPr>
            <w:tcW w:w="630" w:type="dxa"/>
          </w:tcPr>
          <w:p w:rsidR="007249A3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34"/>
        </w:trPr>
        <w:tc>
          <w:tcPr>
            <w:tcW w:w="9190" w:type="dxa"/>
          </w:tcPr>
          <w:p w:rsidR="007249A3" w:rsidRPr="00485156" w:rsidRDefault="007249A3" w:rsidP="009D4EBC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מבין הקורסים הבאים: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380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50768 שיטות מחקר איכותניות ואתנוגרפיות מתקדמות לחקר השתתפות דיגיטלית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16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שיטות מתקדמות לחקר תרבות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43"/>
        </w:trPr>
        <w:tc>
          <w:tcPr>
            <w:tcW w:w="9190" w:type="dxa"/>
          </w:tcPr>
          <w:p w:rsidR="007249A3" w:rsidRPr="009959C4" w:rsidRDefault="007249A3" w:rsidP="009D4EBC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בתקשורת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70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</w:t>
            </w:r>
          </w:p>
        </w:tc>
        <w:tc>
          <w:tcPr>
            <w:tcW w:w="1440" w:type="dxa"/>
            <w:gridSpan w:val="2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277D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7249A3" w:rsidRDefault="007249A3" w:rsidP="007249A3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9959C4" w:rsidRPr="00BC49B0" w:rsidRDefault="0017277D" w:rsidP="007249A3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 </w:t>
      </w:r>
      <w:r w:rsidR="009959C4">
        <w:rPr>
          <w:rFonts w:ascii="Tahoma" w:hAnsi="Tahoma" w:cs="David" w:hint="cs"/>
          <w:b/>
          <w:bCs/>
          <w:sz w:val="24"/>
          <w:szCs w:val="24"/>
          <w:u w:val="single"/>
          <w:rtl/>
        </w:rPr>
        <w:t>ו</w:t>
      </w: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סמינרים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9959C4" w:rsidRDefault="009959C4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7249A3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תאריך__________</w:t>
      </w:r>
    </w:p>
    <w:sectPr w:rsidR="0017277D" w:rsidSect="00E66C58">
      <w:headerReference w:type="default" r:id="rId7"/>
      <w:pgSz w:w="11906" w:h="16838"/>
      <w:pgMar w:top="510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D6" w:rsidRDefault="00C449D6">
      <w:r>
        <w:separator/>
      </w:r>
    </w:p>
  </w:endnote>
  <w:endnote w:type="continuationSeparator" w:id="0">
    <w:p w:rsidR="00C449D6" w:rsidRDefault="00C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D6" w:rsidRDefault="00C449D6">
      <w:r>
        <w:separator/>
      </w:r>
    </w:p>
  </w:footnote>
  <w:footnote w:type="continuationSeparator" w:id="0">
    <w:p w:rsidR="00C449D6" w:rsidRDefault="00C4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A3" w:rsidRPr="007249A3" w:rsidRDefault="007249A3" w:rsidP="007249A3">
    <w:pPr>
      <w:tabs>
        <w:tab w:val="left" w:pos="2644"/>
        <w:tab w:val="center" w:pos="5216"/>
      </w:tabs>
      <w:spacing w:after="0"/>
      <w:jc w:val="center"/>
      <w:rPr>
        <w:rFonts w:cs="David"/>
        <w:b/>
        <w:bCs/>
        <w:sz w:val="36"/>
        <w:szCs w:val="36"/>
      </w:rPr>
    </w:pPr>
    <w:r w:rsidRPr="007249A3">
      <w:rPr>
        <w:rFonts w:cs="David" w:hint="cs"/>
        <w:b/>
        <w:bCs/>
        <w:sz w:val="36"/>
        <w:szCs w:val="36"/>
        <w:rtl/>
      </w:rPr>
      <w:t>האוניברסיטה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העברית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בירושלים</w:t>
    </w:r>
  </w:p>
  <w:p w:rsidR="0017277D" w:rsidRPr="007249A3" w:rsidRDefault="007249A3" w:rsidP="007249A3">
    <w:pPr>
      <w:pStyle w:val="a4"/>
      <w:spacing w:after="0"/>
      <w:jc w:val="center"/>
      <w:rPr>
        <w:sz w:val="36"/>
        <w:szCs w:val="36"/>
      </w:rPr>
    </w:pPr>
    <w:r w:rsidRPr="007249A3">
      <w:rPr>
        <w:rFonts w:cs="David" w:hint="cs"/>
        <w:b/>
        <w:bCs/>
        <w:sz w:val="36"/>
        <w:szCs w:val="36"/>
        <w:rtl/>
      </w:rPr>
      <w:t>המחלקה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לתקשורת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90523"/>
    <w:rsid w:val="000E7D24"/>
    <w:rsid w:val="0017277D"/>
    <w:rsid w:val="002346F1"/>
    <w:rsid w:val="00241C97"/>
    <w:rsid w:val="002A0554"/>
    <w:rsid w:val="002F36D7"/>
    <w:rsid w:val="00311346"/>
    <w:rsid w:val="003F7000"/>
    <w:rsid w:val="0057158C"/>
    <w:rsid w:val="006226AE"/>
    <w:rsid w:val="00655CE0"/>
    <w:rsid w:val="006E4A39"/>
    <w:rsid w:val="007249A3"/>
    <w:rsid w:val="007A1215"/>
    <w:rsid w:val="007D779B"/>
    <w:rsid w:val="008000F1"/>
    <w:rsid w:val="00806EF9"/>
    <w:rsid w:val="00807A3A"/>
    <w:rsid w:val="00856F2E"/>
    <w:rsid w:val="008C4602"/>
    <w:rsid w:val="009959C4"/>
    <w:rsid w:val="0099620B"/>
    <w:rsid w:val="009A1F6B"/>
    <w:rsid w:val="009C320A"/>
    <w:rsid w:val="009F45CF"/>
    <w:rsid w:val="00A84036"/>
    <w:rsid w:val="00AC6B2D"/>
    <w:rsid w:val="00AC721E"/>
    <w:rsid w:val="00BC49B0"/>
    <w:rsid w:val="00BD78BE"/>
    <w:rsid w:val="00C277E6"/>
    <w:rsid w:val="00C449D6"/>
    <w:rsid w:val="00C57D55"/>
    <w:rsid w:val="00C8595F"/>
    <w:rsid w:val="00CC1657"/>
    <w:rsid w:val="00D620AA"/>
    <w:rsid w:val="00DB374B"/>
    <w:rsid w:val="00DC6B29"/>
    <w:rsid w:val="00DD154F"/>
    <w:rsid w:val="00DE18A8"/>
    <w:rsid w:val="00E63DEB"/>
    <w:rsid w:val="00E66C58"/>
    <w:rsid w:val="00F0426F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71371"/>
  <w15:docId w15:val="{2884BC24-D939-4326-B26E-B0F381E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  <w:style w:type="character" w:customStyle="1" w:styleId="heb-hint">
    <w:name w:val="heb-hint"/>
    <w:basedOn w:val="a0"/>
    <w:rsid w:val="007249A3"/>
  </w:style>
  <w:style w:type="paragraph" w:styleId="a8">
    <w:name w:val="Balloon Text"/>
    <w:basedOn w:val="a"/>
    <w:link w:val="a9"/>
    <w:uiPriority w:val="99"/>
    <w:semiHidden/>
    <w:unhideWhenUsed/>
    <w:rsid w:val="007249A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6D16-FFD4-4262-909A-2A028C4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HUJI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Yael Antebi</cp:lastModifiedBy>
  <cp:revision>3</cp:revision>
  <cp:lastPrinted>2012-11-14T09:15:00Z</cp:lastPrinted>
  <dcterms:created xsi:type="dcterms:W3CDTF">2018-04-24T05:57:00Z</dcterms:created>
  <dcterms:modified xsi:type="dcterms:W3CDTF">2019-11-19T12:22:00Z</dcterms:modified>
</cp:coreProperties>
</file>